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579" w:rsidRPr="004933F6" w:rsidRDefault="004933F6" w:rsidP="004933F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 1</w:t>
      </w:r>
    </w:p>
    <w:p w:rsidR="009375CA" w:rsidRPr="004933F6" w:rsidRDefault="003720B5" w:rsidP="004933F6">
      <w:pPr>
        <w:spacing w:before="100" w:beforeAutospacing="1" w:after="100" w:afterAutospacing="1" w:line="480" w:lineRule="auto"/>
        <w:ind w:firstLine="720"/>
        <w:rPr>
          <w:rFonts w:ascii="Times New Roman" w:hAnsi="Times New Roman" w:cs="Times New Roman"/>
          <w:sz w:val="24"/>
          <w:szCs w:val="24"/>
        </w:rPr>
      </w:pPr>
      <w:r w:rsidRPr="004933F6">
        <w:rPr>
          <w:rFonts w:ascii="Times New Roman" w:hAnsi="Times New Roman" w:cs="Times New Roman"/>
          <w:sz w:val="24"/>
          <w:szCs w:val="24"/>
        </w:rPr>
        <w:t xml:space="preserve">This is a research proposal that is well detailed right from the start. </w:t>
      </w:r>
      <w:r w:rsidR="0050622F" w:rsidRPr="004933F6">
        <w:rPr>
          <w:rFonts w:ascii="Times New Roman" w:hAnsi="Times New Roman" w:cs="Times New Roman"/>
          <w:sz w:val="24"/>
          <w:szCs w:val="24"/>
        </w:rPr>
        <w:t xml:space="preserve">The executive summary is represented by the abstract which details in brief what the paper ought to </w:t>
      </w:r>
      <w:r w:rsidR="009F44EA" w:rsidRPr="004933F6">
        <w:rPr>
          <w:rFonts w:ascii="Times New Roman" w:hAnsi="Times New Roman" w:cs="Times New Roman"/>
          <w:sz w:val="24"/>
          <w:szCs w:val="24"/>
        </w:rPr>
        <w:t>discuss about.</w:t>
      </w:r>
      <w:r w:rsidR="00325503" w:rsidRPr="004933F6">
        <w:rPr>
          <w:rFonts w:ascii="Times New Roman" w:hAnsi="Times New Roman" w:cs="Times New Roman"/>
          <w:sz w:val="24"/>
          <w:szCs w:val="24"/>
        </w:rPr>
        <w:t xml:space="preserve"> However, it should be noted that the executive summary should be a stand-alone document</w:t>
      </w:r>
      <w:r w:rsidR="0050622F" w:rsidRPr="004933F6">
        <w:rPr>
          <w:rFonts w:ascii="Times New Roman" w:hAnsi="Times New Roman" w:cs="Times New Roman"/>
          <w:sz w:val="24"/>
          <w:szCs w:val="24"/>
        </w:rPr>
        <w:t xml:space="preserve"> </w:t>
      </w:r>
      <w:r w:rsidR="00325503" w:rsidRPr="004933F6">
        <w:rPr>
          <w:rFonts w:ascii="Times New Roman" w:hAnsi="Times New Roman" w:cs="Times New Roman"/>
          <w:sz w:val="24"/>
          <w:szCs w:val="24"/>
        </w:rPr>
        <w:t xml:space="preserve">in its own page. </w:t>
      </w:r>
      <w:r w:rsidR="009375CA" w:rsidRPr="004933F6">
        <w:rPr>
          <w:rFonts w:ascii="Times New Roman" w:hAnsi="Times New Roman" w:cs="Times New Roman"/>
          <w:sz w:val="24"/>
          <w:szCs w:val="24"/>
        </w:rPr>
        <w:t xml:space="preserve">Reading it gives a glimpse of the entire paper. </w:t>
      </w:r>
    </w:p>
    <w:p w:rsidR="003720B5" w:rsidRPr="004933F6" w:rsidRDefault="009F44EA" w:rsidP="004933F6">
      <w:pPr>
        <w:spacing w:before="100" w:beforeAutospacing="1" w:after="100" w:afterAutospacing="1" w:line="480" w:lineRule="auto"/>
        <w:ind w:firstLine="720"/>
        <w:rPr>
          <w:rFonts w:ascii="Times New Roman" w:hAnsi="Times New Roman" w:cs="Times New Roman"/>
          <w:sz w:val="24"/>
          <w:szCs w:val="24"/>
        </w:rPr>
      </w:pPr>
      <w:r w:rsidRPr="004933F6">
        <w:rPr>
          <w:rFonts w:ascii="Times New Roman" w:hAnsi="Times New Roman" w:cs="Times New Roman"/>
          <w:sz w:val="24"/>
          <w:szCs w:val="24"/>
        </w:rPr>
        <w:t>The introduction is exhaustive as expected highlighting some valid reasons as to why the proposed action should be taken.</w:t>
      </w:r>
      <w:r w:rsidR="009375CA" w:rsidRPr="004933F6">
        <w:rPr>
          <w:rFonts w:ascii="Times New Roman" w:hAnsi="Times New Roman" w:cs="Times New Roman"/>
          <w:sz w:val="24"/>
          <w:szCs w:val="24"/>
        </w:rPr>
        <w:t xml:space="preserve"> It is however not distinguished from the methodologies of carrying out the research. </w:t>
      </w:r>
      <w:r w:rsidR="008C5891" w:rsidRPr="004933F6">
        <w:rPr>
          <w:rFonts w:ascii="Times New Roman" w:hAnsi="Times New Roman" w:cs="Times New Roman"/>
          <w:sz w:val="24"/>
          <w:szCs w:val="24"/>
        </w:rPr>
        <w:t xml:space="preserve">Besides, the problem of doing the study needs to be well spelt as well as justified. </w:t>
      </w:r>
      <w:r w:rsidR="00F94273" w:rsidRPr="004933F6">
        <w:rPr>
          <w:rFonts w:ascii="Times New Roman" w:hAnsi="Times New Roman" w:cs="Times New Roman"/>
          <w:sz w:val="24"/>
          <w:szCs w:val="24"/>
        </w:rPr>
        <w:t xml:space="preserve">An introduction should always be a laid ground work that inform the audience on </w:t>
      </w:r>
      <w:r w:rsidR="003527FF" w:rsidRPr="004933F6">
        <w:rPr>
          <w:rFonts w:ascii="Times New Roman" w:hAnsi="Times New Roman" w:cs="Times New Roman"/>
          <w:sz w:val="24"/>
          <w:szCs w:val="24"/>
        </w:rPr>
        <w:t>the details of the proposition. The survey done and other data collection techniques should have their own subtopic as “methods of data collection”</w:t>
      </w:r>
      <w:r w:rsidR="004C4C71" w:rsidRPr="004933F6">
        <w:rPr>
          <w:rFonts w:ascii="Times New Roman" w:hAnsi="Times New Roman" w:cs="Times New Roman"/>
          <w:sz w:val="24"/>
          <w:szCs w:val="24"/>
        </w:rPr>
        <w:t xml:space="preserve"> that will be used and not used as put in the paper,</w:t>
      </w:r>
      <w:r w:rsidR="003527FF" w:rsidRPr="004933F6">
        <w:rPr>
          <w:rFonts w:ascii="Times New Roman" w:hAnsi="Times New Roman" w:cs="Times New Roman"/>
          <w:sz w:val="24"/>
          <w:szCs w:val="24"/>
        </w:rPr>
        <w:t xml:space="preserve"> as far as the research proposal is to hold. </w:t>
      </w:r>
      <w:r w:rsidR="004C4C71" w:rsidRPr="004933F6">
        <w:rPr>
          <w:rFonts w:ascii="Times New Roman" w:hAnsi="Times New Roman" w:cs="Times New Roman"/>
          <w:sz w:val="24"/>
          <w:szCs w:val="24"/>
        </w:rPr>
        <w:t xml:space="preserve">A proposal is a preparation for research and so it uses the present tense since the actual study is not yet carried out. </w:t>
      </w:r>
    </w:p>
    <w:p w:rsidR="00717C06" w:rsidRPr="004933F6" w:rsidRDefault="00755BC9" w:rsidP="004933F6">
      <w:pPr>
        <w:spacing w:before="100" w:beforeAutospacing="1" w:after="100" w:afterAutospacing="1" w:line="480" w:lineRule="auto"/>
        <w:ind w:firstLine="720"/>
        <w:rPr>
          <w:rFonts w:ascii="Times New Roman" w:hAnsi="Times New Roman" w:cs="Times New Roman"/>
          <w:sz w:val="24"/>
          <w:szCs w:val="24"/>
        </w:rPr>
      </w:pPr>
      <w:r w:rsidRPr="004933F6">
        <w:rPr>
          <w:rFonts w:ascii="Times New Roman" w:hAnsi="Times New Roman" w:cs="Times New Roman"/>
          <w:sz w:val="24"/>
          <w:szCs w:val="24"/>
        </w:rPr>
        <w:t xml:space="preserve">In this paper, the student ought to separate the proposal components from the components of </w:t>
      </w:r>
      <w:r w:rsidR="00E46ED4" w:rsidRPr="004933F6">
        <w:rPr>
          <w:rFonts w:ascii="Times New Roman" w:hAnsi="Times New Roman" w:cs="Times New Roman"/>
          <w:sz w:val="24"/>
          <w:szCs w:val="24"/>
        </w:rPr>
        <w:t xml:space="preserve">a research paper forming two separate documents. A thesis is a validation of a proposal that was passed and that is why hypotheses are answered. </w:t>
      </w:r>
      <w:r w:rsidR="00717C06" w:rsidRPr="004933F6">
        <w:rPr>
          <w:rFonts w:ascii="Times New Roman" w:hAnsi="Times New Roman" w:cs="Times New Roman"/>
          <w:sz w:val="24"/>
          <w:szCs w:val="24"/>
        </w:rPr>
        <w:t>Unlike the research paper, the proposal stipulates the preparations towards conducting the entire paper.</w:t>
      </w:r>
      <w:r w:rsidR="00012E23" w:rsidRPr="004933F6">
        <w:rPr>
          <w:rFonts w:ascii="Times New Roman" w:hAnsi="Times New Roman" w:cs="Times New Roman"/>
          <w:sz w:val="24"/>
          <w:szCs w:val="24"/>
        </w:rPr>
        <w:t xml:space="preserve"> </w:t>
      </w:r>
      <w:r w:rsidR="00717C06" w:rsidRPr="004933F6">
        <w:rPr>
          <w:rFonts w:ascii="Times New Roman" w:hAnsi="Times New Roman" w:cs="Times New Roman"/>
          <w:sz w:val="24"/>
          <w:szCs w:val="24"/>
        </w:rPr>
        <w:t xml:space="preserve">The analysis and discussion of results is a component of the </w:t>
      </w:r>
      <w:r w:rsidR="00012E23" w:rsidRPr="004933F6">
        <w:rPr>
          <w:rFonts w:ascii="Times New Roman" w:hAnsi="Times New Roman" w:cs="Times New Roman"/>
          <w:sz w:val="24"/>
          <w:szCs w:val="24"/>
        </w:rPr>
        <w:t xml:space="preserve">research paper and not a proposal. </w:t>
      </w:r>
    </w:p>
    <w:p w:rsidR="00012E23" w:rsidRPr="004933F6" w:rsidRDefault="00012E23" w:rsidP="004933F6">
      <w:pPr>
        <w:spacing w:before="100" w:beforeAutospacing="1" w:after="100" w:afterAutospacing="1" w:line="480" w:lineRule="auto"/>
        <w:rPr>
          <w:rFonts w:ascii="Times New Roman" w:hAnsi="Times New Roman" w:cs="Times New Roman"/>
          <w:sz w:val="24"/>
          <w:szCs w:val="24"/>
        </w:rPr>
      </w:pPr>
    </w:p>
    <w:p w:rsidR="004933F6" w:rsidRDefault="004933F6" w:rsidP="004933F6">
      <w:pPr>
        <w:spacing w:before="100" w:beforeAutospacing="1" w:after="100" w:afterAutospacing="1" w:line="480" w:lineRule="auto"/>
        <w:rPr>
          <w:rFonts w:ascii="Times New Roman" w:hAnsi="Times New Roman" w:cs="Times New Roman"/>
          <w:sz w:val="24"/>
          <w:szCs w:val="24"/>
        </w:rPr>
      </w:pPr>
    </w:p>
    <w:p w:rsidR="00012E23" w:rsidRPr="004933F6" w:rsidRDefault="00DC4217" w:rsidP="00DC4217">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Student 2</w:t>
      </w:r>
    </w:p>
    <w:p w:rsidR="00C10005" w:rsidRPr="004933F6" w:rsidRDefault="00F3307A" w:rsidP="004933F6">
      <w:pPr>
        <w:spacing w:before="100" w:beforeAutospacing="1" w:after="100" w:afterAutospacing="1" w:line="480" w:lineRule="auto"/>
        <w:rPr>
          <w:rFonts w:ascii="Times New Roman" w:hAnsi="Times New Roman" w:cs="Times New Roman"/>
          <w:sz w:val="24"/>
          <w:szCs w:val="24"/>
        </w:rPr>
      </w:pPr>
      <w:r w:rsidRPr="004933F6">
        <w:rPr>
          <w:rFonts w:ascii="Times New Roman" w:hAnsi="Times New Roman" w:cs="Times New Roman"/>
          <w:sz w:val="24"/>
          <w:szCs w:val="24"/>
        </w:rPr>
        <w:tab/>
        <w:t xml:space="preserve">I would rate this paper higher than the first. The reason behind this is because this student has organized the work in an orderly manner and made imperative statements correspondent to the subtopics. </w:t>
      </w:r>
      <w:r w:rsidR="00F9196F" w:rsidRPr="004933F6">
        <w:rPr>
          <w:rFonts w:ascii="Times New Roman" w:hAnsi="Times New Roman" w:cs="Times New Roman"/>
          <w:sz w:val="24"/>
          <w:szCs w:val="24"/>
        </w:rPr>
        <w:t xml:space="preserve">The topic is clear and introduced with facts. Additionally, </w:t>
      </w:r>
      <w:r w:rsidR="00C10005" w:rsidRPr="004933F6">
        <w:rPr>
          <w:rFonts w:ascii="Times New Roman" w:hAnsi="Times New Roman" w:cs="Times New Roman"/>
          <w:sz w:val="24"/>
          <w:szCs w:val="24"/>
        </w:rPr>
        <w:t xml:space="preserve">the topic is justified in the purpose part. A problem for conducting the study is well indicated as always a norm. A mistake made in the problem’s part is the statement made in the second paragraph that </w:t>
      </w:r>
      <w:r w:rsidR="007F5AE5" w:rsidRPr="004933F6">
        <w:rPr>
          <w:rFonts w:ascii="Times New Roman" w:hAnsi="Times New Roman" w:cs="Times New Roman"/>
          <w:sz w:val="24"/>
          <w:szCs w:val="24"/>
        </w:rPr>
        <w:t xml:space="preserve">seems to </w:t>
      </w:r>
      <w:r w:rsidR="003A69C6" w:rsidRPr="004933F6">
        <w:rPr>
          <w:rFonts w:ascii="Times New Roman" w:hAnsi="Times New Roman" w:cs="Times New Roman"/>
          <w:sz w:val="24"/>
          <w:szCs w:val="24"/>
        </w:rPr>
        <w:t>conclude on the prompt. This sho</w:t>
      </w:r>
      <w:r w:rsidR="00C238E0" w:rsidRPr="004933F6">
        <w:rPr>
          <w:rFonts w:ascii="Times New Roman" w:hAnsi="Times New Roman" w:cs="Times New Roman"/>
          <w:sz w:val="24"/>
          <w:szCs w:val="24"/>
        </w:rPr>
        <w:t xml:space="preserve">uld not be the case since data is not even collected. </w:t>
      </w:r>
    </w:p>
    <w:p w:rsidR="00C238E0" w:rsidRPr="004933F6" w:rsidRDefault="00C238E0" w:rsidP="004933F6">
      <w:pPr>
        <w:spacing w:before="100" w:beforeAutospacing="1" w:after="100" w:afterAutospacing="1" w:line="480" w:lineRule="auto"/>
        <w:ind w:firstLine="720"/>
        <w:rPr>
          <w:rFonts w:ascii="Times New Roman" w:hAnsi="Times New Roman" w:cs="Times New Roman"/>
          <w:sz w:val="24"/>
          <w:szCs w:val="24"/>
        </w:rPr>
      </w:pPr>
      <w:r w:rsidRPr="004933F6">
        <w:rPr>
          <w:rFonts w:ascii="Times New Roman" w:hAnsi="Times New Roman" w:cs="Times New Roman"/>
          <w:sz w:val="24"/>
          <w:szCs w:val="24"/>
        </w:rPr>
        <w:t>The content contained in the discussion is irrelevant</w:t>
      </w:r>
      <w:r w:rsidR="00167630" w:rsidRPr="004933F6">
        <w:rPr>
          <w:rFonts w:ascii="Times New Roman" w:hAnsi="Times New Roman" w:cs="Times New Roman"/>
          <w:sz w:val="24"/>
          <w:szCs w:val="24"/>
        </w:rPr>
        <w:t xml:space="preserve"> since it represents data harnessing and nothing to discuss on. For such a paper, secondary</w:t>
      </w:r>
      <w:r w:rsidR="004A0316" w:rsidRPr="004933F6">
        <w:rPr>
          <w:rFonts w:ascii="Times New Roman" w:hAnsi="Times New Roman" w:cs="Times New Roman"/>
          <w:sz w:val="24"/>
          <w:szCs w:val="24"/>
        </w:rPr>
        <w:t xml:space="preserve"> data is ideal and has been used. </w:t>
      </w:r>
      <w:r w:rsidR="001E3774" w:rsidRPr="004933F6">
        <w:rPr>
          <w:rFonts w:ascii="Times New Roman" w:hAnsi="Times New Roman" w:cs="Times New Roman"/>
          <w:sz w:val="24"/>
          <w:szCs w:val="24"/>
        </w:rPr>
        <w:t>If then that was the discussion, methodology and data collection techniques need to be clear</w:t>
      </w:r>
      <w:r w:rsidR="004540E2" w:rsidRPr="004933F6">
        <w:rPr>
          <w:rFonts w:ascii="Times New Roman" w:hAnsi="Times New Roman" w:cs="Times New Roman"/>
          <w:sz w:val="24"/>
          <w:szCs w:val="24"/>
        </w:rPr>
        <w:t xml:space="preserve">ly defined as expected in the rubrics of a research paper. </w:t>
      </w:r>
      <w:r w:rsidR="001A1579" w:rsidRPr="004933F6">
        <w:rPr>
          <w:rFonts w:ascii="Times New Roman" w:hAnsi="Times New Roman" w:cs="Times New Roman"/>
          <w:sz w:val="24"/>
          <w:szCs w:val="24"/>
        </w:rPr>
        <w:t xml:space="preserve">This is a research paper but there is the need to systematically organize the data to be put across after research is done. </w:t>
      </w:r>
    </w:p>
    <w:p w:rsidR="00F0410F" w:rsidRPr="004933F6" w:rsidRDefault="00F0410F" w:rsidP="004933F6">
      <w:pPr>
        <w:spacing w:before="100" w:beforeAutospacing="1" w:after="100" w:afterAutospacing="1" w:line="480" w:lineRule="auto"/>
        <w:ind w:firstLine="720"/>
        <w:rPr>
          <w:rFonts w:ascii="Times New Roman" w:hAnsi="Times New Roman" w:cs="Times New Roman"/>
          <w:sz w:val="24"/>
          <w:szCs w:val="24"/>
        </w:rPr>
      </w:pPr>
      <w:r w:rsidRPr="004933F6">
        <w:rPr>
          <w:rFonts w:ascii="Times New Roman" w:hAnsi="Times New Roman" w:cs="Times New Roman"/>
          <w:sz w:val="24"/>
          <w:szCs w:val="24"/>
        </w:rPr>
        <w:t xml:space="preserve">A conclusion of any research paper is itself a summary highlight of what had been discussed. Therefore, </w:t>
      </w:r>
      <w:r w:rsidR="00991CAB" w:rsidRPr="004933F6">
        <w:rPr>
          <w:rFonts w:ascii="Times New Roman" w:hAnsi="Times New Roman" w:cs="Times New Roman"/>
          <w:sz w:val="24"/>
          <w:szCs w:val="24"/>
        </w:rPr>
        <w:t xml:space="preserve">there is no need of another subtopic to replicate what is already in place as this paper has. This is a mere repetition. </w:t>
      </w:r>
      <w:r w:rsidR="001A1579" w:rsidRPr="004933F6">
        <w:rPr>
          <w:rFonts w:ascii="Times New Roman" w:hAnsi="Times New Roman" w:cs="Times New Roman"/>
          <w:sz w:val="24"/>
          <w:szCs w:val="24"/>
        </w:rPr>
        <w:t>The conclusion is not just said, it is the correct co</w:t>
      </w:r>
      <w:r w:rsidR="004933F6" w:rsidRPr="004933F6">
        <w:rPr>
          <w:rFonts w:ascii="Times New Roman" w:hAnsi="Times New Roman" w:cs="Times New Roman"/>
          <w:sz w:val="24"/>
          <w:szCs w:val="24"/>
        </w:rPr>
        <w:t xml:space="preserve">urse of action after a certain experience or situation has been seen. </w:t>
      </w:r>
    </w:p>
    <w:p w:rsidR="003527FF" w:rsidRPr="004933F6" w:rsidRDefault="003527FF" w:rsidP="004933F6">
      <w:pPr>
        <w:spacing w:before="100" w:beforeAutospacing="1" w:after="100" w:afterAutospacing="1" w:line="480" w:lineRule="auto"/>
        <w:ind w:firstLine="720"/>
        <w:rPr>
          <w:rFonts w:ascii="Times New Roman" w:hAnsi="Times New Roman" w:cs="Times New Roman"/>
          <w:sz w:val="24"/>
          <w:szCs w:val="24"/>
        </w:rPr>
      </w:pPr>
    </w:p>
    <w:sectPr w:rsidR="003527FF" w:rsidRPr="00493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0B5"/>
    <w:rsid w:val="00012E23"/>
    <w:rsid w:val="00167630"/>
    <w:rsid w:val="001A1579"/>
    <w:rsid w:val="001E3774"/>
    <w:rsid w:val="003039F5"/>
    <w:rsid w:val="00322579"/>
    <w:rsid w:val="00325503"/>
    <w:rsid w:val="003527FF"/>
    <w:rsid w:val="003720B5"/>
    <w:rsid w:val="003A69C6"/>
    <w:rsid w:val="004540E2"/>
    <w:rsid w:val="004933F6"/>
    <w:rsid w:val="004A0316"/>
    <w:rsid w:val="004C4C71"/>
    <w:rsid w:val="0050622F"/>
    <w:rsid w:val="00717C06"/>
    <w:rsid w:val="00755BC9"/>
    <w:rsid w:val="007F5AE5"/>
    <w:rsid w:val="008C5891"/>
    <w:rsid w:val="009375CA"/>
    <w:rsid w:val="00991CAB"/>
    <w:rsid w:val="009F44EA"/>
    <w:rsid w:val="00C10005"/>
    <w:rsid w:val="00C238E0"/>
    <w:rsid w:val="00DC4217"/>
    <w:rsid w:val="00E46ED4"/>
    <w:rsid w:val="00E952B7"/>
    <w:rsid w:val="00F0410F"/>
    <w:rsid w:val="00F3307A"/>
    <w:rsid w:val="00F9196F"/>
    <w:rsid w:val="00F94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3172A-457F-4591-BF5A-F6B955F3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2018-08-03T14:03:00Z</dcterms:created>
  <dcterms:modified xsi:type="dcterms:W3CDTF">2018-08-03T16:18:00Z</dcterms:modified>
</cp:coreProperties>
</file>